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C8" w:rsidRPr="00150AC8" w:rsidRDefault="00150AC8" w:rsidP="00150AC8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150AC8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12 - TRATTAMENTO PREVIDENZIALE ED ASSICURATIVO</w:t>
      </w:r>
      <w:r w:rsidR="00821387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150AC8" w:rsidRPr="00150AC8" w:rsidRDefault="00506112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150AC8" w:rsidRPr="00150AC8">
          <w:rPr>
            <w:rFonts w:ascii="Arial" w:eastAsia="Times New Roman" w:hAnsi="Arial" w:cs="Arial"/>
            <w:color w:val="253C5B"/>
            <w:sz w:val="23"/>
            <w:u w:val="single"/>
          </w:rPr>
          <w:t>Qual è il TRATTAMENTO PREVIDENZIALE riservato a chi svolge il Servizio civile nazionale</w:t>
        </w:r>
      </w:hyperlink>
    </w:p>
    <w:p w:rsidR="00150AC8" w:rsidRPr="00150AC8" w:rsidRDefault="00506112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150AC8" w:rsidRPr="00150AC8">
          <w:rPr>
            <w:rFonts w:ascii="Arial" w:eastAsia="Times New Roman" w:hAnsi="Arial" w:cs="Arial"/>
            <w:color w:val="253C5B"/>
            <w:sz w:val="23"/>
            <w:u w:val="single"/>
          </w:rPr>
          <w:t>Ho prestato servizio come volontario tra il 2005 e il 2006; mi sono recato all'INPS e mi è stato detto che per l'anno 2005 ho diritto all'accredito figurativo dei contributi mentre per il 2006 deve provvedere il Fondo nazionale per il servizio civile.</w:t>
        </w:r>
      </w:hyperlink>
    </w:p>
    <w:p w:rsidR="00150AC8" w:rsidRPr="00150AC8" w:rsidRDefault="00506112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150AC8" w:rsidRPr="00150AC8">
          <w:rPr>
            <w:rFonts w:ascii="Arial" w:eastAsia="Times New Roman" w:hAnsi="Arial" w:cs="Arial"/>
            <w:color w:val="253C5B"/>
            <w:sz w:val="23"/>
            <w:u w:val="single"/>
          </w:rPr>
          <w:t>Sono stato avviato al servizio civile dopo il 1° gennaio 2009, il Fondo nazionale per il servizio civile mi deve versare i contributi?</w:t>
        </w:r>
      </w:hyperlink>
    </w:p>
    <w:p w:rsidR="00150AC8" w:rsidRPr="00150AC8" w:rsidRDefault="00506112" w:rsidP="00150AC8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150AC8" w:rsidRPr="00150AC8">
          <w:rPr>
            <w:rFonts w:ascii="Arial" w:eastAsia="Times New Roman" w:hAnsi="Arial" w:cs="Arial"/>
            <w:color w:val="253C5B"/>
            <w:sz w:val="23"/>
            <w:u w:val="single"/>
          </w:rPr>
          <w:t>Qual è il TRATTAMENTO ASSICURATIVO riservato a chi svolge il Servizio civile nazionale?</w:t>
        </w:r>
      </w:hyperlink>
    </w:p>
    <w:p w:rsidR="00150AC8" w:rsidRPr="00150AC8" w:rsidRDefault="00506112" w:rsidP="00150AC8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506112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Qual è il TRATTAMENTO PREVIDENZIALE riservato a chi svolge il Servizio civile nazionale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I periodi di Servizio Civile Nazionale che verranno prestati dai volontari avviati in servizio a decorrere dal 1° gennaio 2009 sono riscattabili, in tutto o in parte, su domanda del volontario e su contribuzione individuale, da versare in un'unica soluzione o in 120 rate mensili senza l'applicazione degli interessi di rateizzazione. (Legge 28 gennaio 2009, n. 2 (Art.4 comma 2)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Ho prestato servizio come volontario tra il 2005 e il 2006; mi sono recato all'INPS e mi è stato detto che per l'anno 2005 ho diritto all'accredito figurativo dei contributi mentre per il 2006 deve provvedere il Fondo nazionale per il servizio civile.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Per coloro che hanno iniziato il servizio civile nel corso dell’anno 2005 ed hanno proseguito l’attività nel 2006, il periodo di servizio civile può essere accreditato in base all’art. 6 della L. 230/98 che prevede il riconoscimento figurativo del periodo stesso ai fini previdenziali, con i limiti e le modalità con le quali la legislazione vigente riconosce il servizio di leva. Ciò al fine di evitare ai volontari di subire un mutamento di “status 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previdenziale” durante lo svolgimento del servizio (messaggio n. 014174 del 23/06/2009 dell’INPS).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Sono stato avviato al servizio civile dopo il 1° gennaio 2009, il Fondo nazionale per il servizio civile mi deve versare i contributi?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A partire dal 1° gennaio 2009 i contributi previdenziali non sono più a carico del Fondo nazionale per il Servizio civile (art. 4, comma 2 del Decreto-Legge  185/2008, convertito con modificazioni, dalla  Legge n. 2 del 2009). Questa disposizione ha sostituito la normativa contenuta nell’art. 9, comma 4 del decreto legislativo n. 77/2002. I periodi corrispondenti al servizio civile, successivi al 1° gennaio 2009, sono riscattabili, in tutto o in parte, a domanda dell’ex volontario, con onere a proprio carico, purché questi risulti iscritto in una determinata gestione previdenziale (INPS, INPDAP, ecc.).</w:t>
      </w:r>
    </w:p>
    <w:p w:rsidR="00150AC8" w:rsidRPr="00150AC8" w:rsidRDefault="00150AC8" w:rsidP="00150AC8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150AC8">
        <w:rPr>
          <w:rFonts w:ascii="Arial" w:eastAsia="Times New Roman" w:hAnsi="Arial" w:cs="Arial"/>
          <w:b/>
          <w:bCs/>
          <w:color w:val="02243F"/>
          <w:sz w:val="23"/>
        </w:rPr>
        <w:t>Qual è il TRATTAMENTO ASSICURATIVO riservato a chi svolge il Servizio civile nazionale?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Ai volontari è garantita da parte dell'UNSC, la copertura assicurativa per i rischi connessi allo svolgimento del SCN.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Il contratto ha per oggetto: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- assicurazione dei rischi per infortuni, malattia e responsabilità civile verso terzi (di cui possono usufruire i volontari che operano in Italia e all'estero)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- prestazioni di assistenza (di cui possono usufruire solo i volontari che operano all'estero).</w:t>
      </w:r>
    </w:p>
    <w:p w:rsidR="00150AC8" w:rsidRPr="00150AC8" w:rsidRDefault="00150AC8" w:rsidP="00150AC8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In caso di necessità: vai </w:t>
      </w:r>
      <w:hyperlink r:id="rId9" w:history="1">
        <w:r w:rsidRPr="00150AC8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Assicurazione volontari in servizio</w:t>
        </w:r>
      </w:hyperlink>
    </w:p>
    <w:p w:rsidR="00150AC8" w:rsidRPr="00150AC8" w:rsidRDefault="00150AC8" w:rsidP="00150AC8">
      <w:pPr>
        <w:shd w:val="clear" w:color="auto" w:fill="FFFFFF"/>
        <w:spacing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150AC8">
        <w:rPr>
          <w:rFonts w:ascii="Arial" w:eastAsia="Times New Roman" w:hAnsi="Arial" w:cs="Arial"/>
          <w:i/>
          <w:iCs/>
          <w:color w:val="02243F"/>
          <w:sz w:val="23"/>
        </w:rPr>
        <w:t>Sarà cura del responsabile del progetto fornire al volontario, al momento dell'entrata in servizio, la documentazione e la modulistica relativa alla copertura assicurativa.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150AC8">
        <w:rPr>
          <w:rFonts w:ascii="Arial" w:eastAsia="Times New Roman" w:hAnsi="Arial" w:cs="Arial"/>
          <w:i/>
          <w:iCs/>
          <w:color w:val="02243F"/>
          <w:sz w:val="23"/>
        </w:rPr>
        <w:t>Per ulteriori delucidazioni o chiarimenti, è possibile inoltrare un messaggio alla casella di posta elettronica:</w:t>
      </w:r>
      <w:r w:rsidRPr="00150AC8">
        <w:rPr>
          <w:rFonts w:ascii="Arial" w:eastAsia="Times New Roman" w:hAnsi="Arial" w:cs="Arial"/>
          <w:i/>
          <w:iCs/>
          <w:color w:val="02243F"/>
          <w:sz w:val="23"/>
          <w:szCs w:val="23"/>
        </w:rPr>
        <w:t> </w:t>
      </w:r>
      <w:hyperlink r:id="rId10" w:history="1">
        <w:r w:rsidRPr="00150AC8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amministrazione@serviziocivile.it</w:t>
        </w:r>
      </w:hyperlink>
    </w:p>
    <w:p w:rsidR="00B830D2" w:rsidRPr="00150AC8" w:rsidRDefault="00B830D2" w:rsidP="00150AC8"/>
    <w:sectPr w:rsidR="00B830D2" w:rsidRPr="00150AC8" w:rsidSect="005061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1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867748"/>
    <w:rsid w:val="000F1593"/>
    <w:rsid w:val="00150AC8"/>
    <w:rsid w:val="00506112"/>
    <w:rsid w:val="00512064"/>
    <w:rsid w:val="00821387"/>
    <w:rsid w:val="00867748"/>
    <w:rsid w:val="008739EB"/>
    <w:rsid w:val="00914D7A"/>
    <w:rsid w:val="00B8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6112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12-trattamento-previdenziale-ed-assicurativ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12-trattamento-previdenziale-ed-assicurativ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2-trattamento-previdenziale-ed-assicurativ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2-trattamento-previdenziale-ed-assicurativo/" TargetMode="External"/><Relationship Id="rId10" Type="http://schemas.openxmlformats.org/officeDocument/2006/relationships/hyperlink" Target="mailto:amministrazione@serviziocivil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odulistica-unsc/modulistica-volontari/moduli-gestione-volontari/assicurazione-volontari-in-servizi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3666</Characters>
  <Application>Microsoft Office Word</Application>
  <DocSecurity>0</DocSecurity>
  <Lines>30</Lines>
  <Paragraphs>8</Paragraphs>
  <ScaleCrop>false</ScaleCrop>
  <Company>Grizli777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2015-01-23T08:43:00Z</dcterms:created>
  <dcterms:modified xsi:type="dcterms:W3CDTF">2017-05-12T07:44:00Z</dcterms:modified>
</cp:coreProperties>
</file>