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7C" w:rsidRPr="00F7067C" w:rsidRDefault="00F7067C" w:rsidP="00F7067C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  <w:rPr>
          <w:rFonts w:ascii="Arial" w:hAnsi="Arial" w:cs="Arial"/>
          <w:color w:val="A84600"/>
          <w:sz w:val="27"/>
          <w:szCs w:val="27"/>
        </w:rPr>
      </w:pPr>
      <w:r w:rsidRPr="00F7067C">
        <w:rPr>
          <w:rFonts w:ascii="Arial" w:hAnsi="Arial" w:cs="Arial"/>
          <w:color w:val="A84600"/>
          <w:sz w:val="27"/>
          <w:szCs w:val="27"/>
        </w:rPr>
        <w:t>17 - TRATTAMENTO DEI DATI PERSONALI</w:t>
      </w:r>
      <w:r w:rsidR="0072165B">
        <w:rPr>
          <w:rFonts w:ascii="Arial" w:hAnsi="Arial" w:cs="Arial"/>
          <w:color w:val="A84600"/>
          <w:sz w:val="27"/>
          <w:szCs w:val="27"/>
        </w:rPr>
        <w:t xml:space="preserve"> </w:t>
      </w:r>
    </w:p>
    <w:p w:rsidR="00F7067C" w:rsidRPr="00F7067C" w:rsidRDefault="00485E74" w:rsidP="00F7067C">
      <w:pPr>
        <w:numPr>
          <w:ilvl w:val="0"/>
          <w:numId w:val="2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F7067C" w:rsidRPr="00F7067C">
          <w:rPr>
            <w:rFonts w:ascii="Arial" w:eastAsia="Times New Roman" w:hAnsi="Arial" w:cs="Arial"/>
            <w:color w:val="253C5B"/>
            <w:sz w:val="23"/>
            <w:u w:val="single"/>
          </w:rPr>
          <w:t>Come vengono trattati i dati personali?</w:t>
        </w:r>
      </w:hyperlink>
    </w:p>
    <w:p w:rsidR="00F7067C" w:rsidRPr="00F7067C" w:rsidRDefault="00485E74" w:rsidP="00F7067C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485E74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F7067C" w:rsidRPr="00F7067C" w:rsidRDefault="00F7067C" w:rsidP="00F7067C">
      <w:pPr>
        <w:numPr>
          <w:ilvl w:val="0"/>
          <w:numId w:val="2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F7067C">
        <w:rPr>
          <w:rFonts w:ascii="Arial" w:eastAsia="Times New Roman" w:hAnsi="Arial" w:cs="Arial"/>
          <w:b/>
          <w:bCs/>
          <w:color w:val="02243F"/>
          <w:sz w:val="23"/>
        </w:rPr>
        <w:t>Come vengono trattati i dati personali?</w:t>
      </w:r>
    </w:p>
    <w:p w:rsidR="00F7067C" w:rsidRPr="00F7067C" w:rsidRDefault="00F7067C" w:rsidP="00F7067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7067C" w:rsidRPr="00F7067C" w:rsidRDefault="00F7067C" w:rsidP="00F7067C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67C">
        <w:rPr>
          <w:rFonts w:ascii="Arial" w:eastAsia="Times New Roman" w:hAnsi="Arial" w:cs="Arial"/>
          <w:i/>
          <w:iCs/>
          <w:color w:val="02243F"/>
          <w:sz w:val="23"/>
        </w:rPr>
        <w:t>Ai sensi dell'articolo 10, comma 1, della legge 31 dicembre 1996, n.675, i dati personali forniti dai richiedenti sono raccolti per le finalità di gestione del servizio civile e trattati presso una banca dati automatizzata.</w:t>
      </w:r>
      <w:r w:rsidRPr="00F7067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F7067C">
        <w:rPr>
          <w:rFonts w:ascii="Arial" w:eastAsia="Times New Roman" w:hAnsi="Arial" w:cs="Arial"/>
          <w:i/>
          <w:iCs/>
          <w:color w:val="02243F"/>
          <w:sz w:val="23"/>
        </w:rPr>
        <w:t>Il conferimento di tali dati è obbligatorio ai fini della valutazione dei requisiti necessari per l'ammissione. Le medesime informazioni potranno essere comunicate unicamente alle Amministrazioni Pubbliche e agli Enti direttamente interessati allo svolgimento del servizio civile.</w:t>
      </w:r>
      <w:r w:rsidRPr="00F7067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F7067C">
        <w:rPr>
          <w:rFonts w:ascii="Arial" w:eastAsia="Times New Roman" w:hAnsi="Arial" w:cs="Arial"/>
          <w:i/>
          <w:iCs/>
          <w:color w:val="02243F"/>
          <w:sz w:val="23"/>
        </w:rPr>
        <w:t>L'interessato gode dei diritti di cui all'articolo 13 della citata legge, tra i quali il diritto d'accesso ai dati che lo riguardano, il diritto di rettificare, aggiornare, completare o cancellare i dati erronei, incompleti o raccolti in termini non conformi alla legge, nonché il diritto di opporsi al loro trattamento per motivi legittimi.</w:t>
      </w:r>
      <w:r w:rsidRPr="00F7067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F7067C">
        <w:rPr>
          <w:rFonts w:ascii="Arial" w:eastAsia="Times New Roman" w:hAnsi="Arial" w:cs="Arial"/>
          <w:i/>
          <w:iCs/>
          <w:color w:val="02243F"/>
          <w:sz w:val="23"/>
        </w:rPr>
        <w:t>Tali diritti potranno essere fatti valere nei confronti del Direttore generale dell'UNSC, titolare del trattamento dei dati personali.</w:t>
      </w:r>
    </w:p>
    <w:p w:rsidR="00831F5E" w:rsidRPr="00E17D73" w:rsidRDefault="00831F5E" w:rsidP="00F7067C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</w:pPr>
    </w:p>
    <w:sectPr w:rsidR="00831F5E" w:rsidRPr="00E17D73" w:rsidSect="00485E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B3C58"/>
    <w:multiLevelType w:val="multilevel"/>
    <w:tmpl w:val="90F4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3D3CCE"/>
    <w:multiLevelType w:val="multilevel"/>
    <w:tmpl w:val="C93EC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F009A"/>
    <w:multiLevelType w:val="multilevel"/>
    <w:tmpl w:val="AB04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BF2EB2"/>
    <w:multiLevelType w:val="multilevel"/>
    <w:tmpl w:val="2460E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5864D8"/>
    <w:multiLevelType w:val="multilevel"/>
    <w:tmpl w:val="E630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E71BA5"/>
    <w:multiLevelType w:val="multilevel"/>
    <w:tmpl w:val="6B0AE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556C45"/>
    <w:multiLevelType w:val="multilevel"/>
    <w:tmpl w:val="B2807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8420DD"/>
    <w:multiLevelType w:val="multilevel"/>
    <w:tmpl w:val="D110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4B1E8A"/>
    <w:multiLevelType w:val="multilevel"/>
    <w:tmpl w:val="7EB6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36105A"/>
    <w:multiLevelType w:val="multilevel"/>
    <w:tmpl w:val="0B16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13"/>
  </w:num>
  <w:num w:numId="5">
    <w:abstractNumId w:val="11"/>
  </w:num>
  <w:num w:numId="6">
    <w:abstractNumId w:val="21"/>
  </w:num>
  <w:num w:numId="7">
    <w:abstractNumId w:val="18"/>
  </w:num>
  <w:num w:numId="8">
    <w:abstractNumId w:val="0"/>
  </w:num>
  <w:num w:numId="9">
    <w:abstractNumId w:val="14"/>
  </w:num>
  <w:num w:numId="10">
    <w:abstractNumId w:val="7"/>
  </w:num>
  <w:num w:numId="11">
    <w:abstractNumId w:val="4"/>
  </w:num>
  <w:num w:numId="12">
    <w:abstractNumId w:val="15"/>
  </w:num>
  <w:num w:numId="13">
    <w:abstractNumId w:val="19"/>
  </w:num>
  <w:num w:numId="14">
    <w:abstractNumId w:val="16"/>
  </w:num>
  <w:num w:numId="15">
    <w:abstractNumId w:val="12"/>
  </w:num>
  <w:num w:numId="16">
    <w:abstractNumId w:val="5"/>
  </w:num>
  <w:num w:numId="17">
    <w:abstractNumId w:val="17"/>
  </w:num>
  <w:num w:numId="18">
    <w:abstractNumId w:val="2"/>
  </w:num>
  <w:num w:numId="19">
    <w:abstractNumId w:val="6"/>
  </w:num>
  <w:num w:numId="20">
    <w:abstractNumId w:val="10"/>
  </w:num>
  <w:num w:numId="21">
    <w:abstractNumId w:val="3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compat>
    <w:useFELayout/>
  </w:compat>
  <w:rsids>
    <w:rsidRoot w:val="00867748"/>
    <w:rsid w:val="000C7B7B"/>
    <w:rsid w:val="000F1593"/>
    <w:rsid w:val="00150AC8"/>
    <w:rsid w:val="00441D5A"/>
    <w:rsid w:val="00485E74"/>
    <w:rsid w:val="00512064"/>
    <w:rsid w:val="0072165B"/>
    <w:rsid w:val="00831F5E"/>
    <w:rsid w:val="00867748"/>
    <w:rsid w:val="008739EB"/>
    <w:rsid w:val="00914D7A"/>
    <w:rsid w:val="00E17D73"/>
    <w:rsid w:val="00F21354"/>
    <w:rsid w:val="00F7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5E74"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01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4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1380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376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4764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553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17-trattamento-dei-dati-personal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>Grizli777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2015-01-23T08:45:00Z</dcterms:created>
  <dcterms:modified xsi:type="dcterms:W3CDTF">2017-05-12T07:45:00Z</dcterms:modified>
</cp:coreProperties>
</file>