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54" w:rsidRPr="00F21354" w:rsidRDefault="00F21354" w:rsidP="00F21354">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F21354">
        <w:rPr>
          <w:rFonts w:ascii="Arial" w:eastAsia="Times New Roman" w:hAnsi="Arial" w:cs="Arial"/>
          <w:b/>
          <w:bCs/>
          <w:color w:val="A84600"/>
          <w:kern w:val="36"/>
          <w:sz w:val="27"/>
          <w:szCs w:val="27"/>
        </w:rPr>
        <w:t xml:space="preserve">14 - GUIDA </w:t>
      </w:r>
      <w:proofErr w:type="spellStart"/>
      <w:r w:rsidRPr="00F21354">
        <w:rPr>
          <w:rFonts w:ascii="Arial" w:eastAsia="Times New Roman" w:hAnsi="Arial" w:cs="Arial"/>
          <w:b/>
          <w:bCs/>
          <w:color w:val="A84600"/>
          <w:kern w:val="36"/>
          <w:sz w:val="27"/>
          <w:szCs w:val="27"/>
        </w:rPr>
        <w:t>DI</w:t>
      </w:r>
      <w:proofErr w:type="spellEnd"/>
      <w:r w:rsidRPr="00F21354">
        <w:rPr>
          <w:rFonts w:ascii="Arial" w:eastAsia="Times New Roman" w:hAnsi="Arial" w:cs="Arial"/>
          <w:b/>
          <w:bCs/>
          <w:color w:val="A84600"/>
          <w:kern w:val="36"/>
          <w:sz w:val="27"/>
          <w:szCs w:val="27"/>
        </w:rPr>
        <w:t xml:space="preserve"> AUTOMEZZI</w:t>
      </w:r>
    </w:p>
    <w:p w:rsidR="00F21354" w:rsidRPr="00F21354" w:rsidRDefault="00F21354" w:rsidP="00F21354">
      <w:pPr>
        <w:numPr>
          <w:ilvl w:val="0"/>
          <w:numId w:val="15"/>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F21354">
          <w:rPr>
            <w:rFonts w:ascii="Arial" w:eastAsia="Times New Roman" w:hAnsi="Arial" w:cs="Arial"/>
            <w:color w:val="253C5B"/>
            <w:sz w:val="23"/>
            <w:u w:val="single"/>
          </w:rPr>
          <w:t>Un volontario può guidare automezzi durante il servizio?</w:t>
        </w:r>
      </w:hyperlink>
    </w:p>
    <w:p w:rsidR="00F21354" w:rsidRPr="00F21354" w:rsidRDefault="00F21354" w:rsidP="00F21354">
      <w:pPr>
        <w:shd w:val="clear" w:color="auto" w:fill="FFFFFF"/>
        <w:spacing w:after="0" w:line="480" w:lineRule="atLeast"/>
        <w:jc w:val="both"/>
        <w:rPr>
          <w:rFonts w:ascii="Arial" w:eastAsia="Times New Roman" w:hAnsi="Arial" w:cs="Arial"/>
          <w:color w:val="02243F"/>
          <w:sz w:val="23"/>
          <w:szCs w:val="23"/>
        </w:rPr>
      </w:pPr>
      <w:r w:rsidRPr="00F21354">
        <w:rPr>
          <w:rFonts w:ascii="Arial" w:eastAsia="Times New Roman" w:hAnsi="Arial" w:cs="Arial"/>
          <w:color w:val="02243F"/>
          <w:sz w:val="23"/>
          <w:szCs w:val="23"/>
        </w:rPr>
        <w:pict>
          <v:rect id="_x0000_i1025" style="width:0;height:1.5pt" o:hralign="center" o:hrstd="t" o:hr="t" fillcolor="gray" stroked="f"/>
        </w:pict>
      </w:r>
    </w:p>
    <w:p w:rsidR="00F21354" w:rsidRPr="00F21354" w:rsidRDefault="00F21354" w:rsidP="00F21354">
      <w:pPr>
        <w:numPr>
          <w:ilvl w:val="0"/>
          <w:numId w:val="16"/>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F21354">
        <w:rPr>
          <w:rFonts w:ascii="Arial" w:eastAsia="Times New Roman" w:hAnsi="Arial" w:cs="Arial"/>
          <w:b/>
          <w:bCs/>
          <w:color w:val="02243F"/>
          <w:sz w:val="23"/>
        </w:rPr>
        <w:t>Un volontario può guidare automezzi durante il servizio?</w:t>
      </w:r>
    </w:p>
    <w:p w:rsidR="00F21354" w:rsidRPr="00F21354" w:rsidRDefault="00F21354" w:rsidP="00F21354">
      <w:pPr>
        <w:shd w:val="clear" w:color="auto" w:fill="FFFFFF"/>
        <w:spacing w:after="0" w:line="480" w:lineRule="atLeast"/>
        <w:ind w:left="384"/>
        <w:jc w:val="both"/>
        <w:rPr>
          <w:rFonts w:ascii="Times New Roman" w:eastAsia="Times New Roman" w:hAnsi="Times New Roman" w:cs="Times New Roman"/>
          <w:i/>
          <w:iCs/>
          <w:sz w:val="24"/>
          <w:szCs w:val="24"/>
        </w:rPr>
      </w:pPr>
    </w:p>
    <w:p w:rsidR="00F21354" w:rsidRPr="00F21354" w:rsidRDefault="00F21354" w:rsidP="00F21354">
      <w:pPr>
        <w:shd w:val="clear" w:color="auto" w:fill="FFFFFF"/>
        <w:spacing w:line="480" w:lineRule="atLeast"/>
        <w:ind w:left="384"/>
        <w:jc w:val="both"/>
        <w:rPr>
          <w:rFonts w:ascii="Times New Roman" w:eastAsia="Times New Roman" w:hAnsi="Times New Roman" w:cs="Times New Roman"/>
          <w:sz w:val="24"/>
          <w:szCs w:val="24"/>
        </w:rPr>
      </w:pPr>
      <w:r w:rsidRPr="00F21354">
        <w:rPr>
          <w:rFonts w:ascii="Arial" w:eastAsia="Times New Roman" w:hAnsi="Arial" w:cs="Arial"/>
          <w:i/>
          <w:iCs/>
          <w:color w:val="02243F"/>
          <w:sz w:val="23"/>
        </w:rPr>
        <w:t>E' consentito al volontario porsi alla guida di automezzi appartenenti o comunque a disposizione dell'ente di assegnazione qualora previsto dal progetto di servizio civile o per l'attuazione degli interventi in esso programmati. E' consentito, inoltre, al volontario di porsi alla guida di veicoli sia di sua proprietà che di terzi, in base ad una esplicita autorizzazione dell'ente, quando le circostanze lo rendano necessario per lo svolgimento del servizio e per l'attuazione degli interventi programmati dal progetto (in considerazione, ad esempio, dell' insufficienza dei mezzi dell'ente in considerazione del numero dei volontari e degli interventi).</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Resta inteso che occorre: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 da parte degli enti una precisa programmazione delle attività, degli orari e dei percorsi che i volontari dovranno effettuare, la specifica individuazione dell'automezzo utilizzato, l'assunzione dell'onere dei costi (relativi ad esempio alla spesa per la benzina, per i parcheggi ecc...), la massima attenzione che la guida avvenga negli orari previsti dalle attività programmate;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 da parte dei volontari la dichiarazione di accettazione di rendere disponibile l'auto privata nel corso dello svolgimento del servizio con le modalità e nei limiti concordati con l'ente.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I rischi loro derivanti dalla guida, ad esclusione di eventuali danni causati a terzi, sono coperti dalla polizza assicurativa stipulata dall'Ufficio nazionale e consegnata al volontario all'atto della presentazione in servizio. L'ente dovrà stipulare una polizza aggiuntiva per rischi non coperti dall'assicurazione stipulata dall'Ufficio o potrà innalzare i massimali previsti dalla citata assicurazione.</w:t>
      </w:r>
    </w:p>
    <w:p w:rsidR="00665654" w:rsidRPr="00F21354" w:rsidRDefault="00665654" w:rsidP="00F21354"/>
    <w:sectPr w:rsidR="00665654" w:rsidRPr="00F2135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14"/>
  </w:num>
  <w:num w:numId="4">
    <w:abstractNumId w:val="8"/>
  </w:num>
  <w:num w:numId="5">
    <w:abstractNumId w:val="6"/>
  </w:num>
  <w:num w:numId="6">
    <w:abstractNumId w:val="15"/>
  </w:num>
  <w:num w:numId="7">
    <w:abstractNumId w:val="12"/>
  </w:num>
  <w:num w:numId="8">
    <w:abstractNumId w:val="0"/>
  </w:num>
  <w:num w:numId="9">
    <w:abstractNumId w:val="9"/>
  </w:num>
  <w:num w:numId="10">
    <w:abstractNumId w:val="4"/>
  </w:num>
  <w:num w:numId="11">
    <w:abstractNumId w:val="2"/>
  </w:num>
  <w:num w:numId="12">
    <w:abstractNumId w:val="10"/>
  </w:num>
  <w:num w:numId="13">
    <w:abstractNumId w:val="13"/>
  </w:num>
  <w:num w:numId="14">
    <w:abstractNumId w:val="11"/>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C7B7B"/>
    <w:rsid w:val="000F1593"/>
    <w:rsid w:val="00150AC8"/>
    <w:rsid w:val="00512064"/>
    <w:rsid w:val="00665654"/>
    <w:rsid w:val="00867748"/>
    <w:rsid w:val="008739EB"/>
    <w:rsid w:val="00914D7A"/>
    <w:rsid w:val="00F213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erviziocivile.gov.it/main/area-volontari-hp/faq/14-guida-di-automezz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1644</Characters>
  <Application>Microsoft Office Word</Application>
  <DocSecurity>0</DocSecurity>
  <Lines>13</Lines>
  <Paragraphs>3</Paragraphs>
  <ScaleCrop>false</ScaleCrop>
  <Company>Grizli777</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2015-01-23T08:44:00Z</dcterms:created>
  <dcterms:modified xsi:type="dcterms:W3CDTF">2015-01-23T08:44:00Z</dcterms:modified>
</cp:coreProperties>
</file>